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D2" w:rsidRDefault="003071D2" w:rsidP="001A704E">
      <w:pPr>
        <w:pStyle w:val="NoSpacing"/>
        <w:jc w:val="both"/>
        <w:rPr>
          <w:rFonts w:ascii="Garamond" w:hAnsi="Garamond"/>
          <w:sz w:val="28"/>
          <w:szCs w:val="28"/>
        </w:rPr>
      </w:pPr>
      <w:r w:rsidRPr="005371E4">
        <w:rPr>
          <w:rFonts w:ascii="Garamond" w:hAnsi="Garamond"/>
          <w:sz w:val="28"/>
          <w:szCs w:val="28"/>
        </w:rPr>
        <w:t xml:space="preserve">Na osnovu člana </w:t>
      </w:r>
      <w:r>
        <w:rPr>
          <w:rFonts w:ascii="Garamond" w:hAnsi="Garamond"/>
          <w:sz w:val="28"/>
          <w:szCs w:val="28"/>
        </w:rPr>
        <w:t>49</w:t>
      </w:r>
      <w:r w:rsidRPr="005371E4">
        <w:rPr>
          <w:rFonts w:ascii="Garamond" w:hAnsi="Garamond"/>
          <w:sz w:val="28"/>
          <w:szCs w:val="28"/>
        </w:rPr>
        <w:t xml:space="preserve"> Zakona o lok</w:t>
      </w:r>
      <w:r>
        <w:rPr>
          <w:rFonts w:ascii="Garamond" w:hAnsi="Garamond"/>
          <w:sz w:val="28"/>
          <w:szCs w:val="28"/>
        </w:rPr>
        <w:t>al</w:t>
      </w:r>
      <w:r w:rsidRPr="005371E4">
        <w:rPr>
          <w:rFonts w:ascii="Garamond" w:hAnsi="Garamond"/>
          <w:sz w:val="28"/>
          <w:szCs w:val="28"/>
        </w:rPr>
        <w:t xml:space="preserve">noj samoupravi </w:t>
      </w:r>
      <w:r>
        <w:rPr>
          <w:rFonts w:ascii="Garamond" w:hAnsi="Garamond"/>
          <w:sz w:val="28"/>
          <w:szCs w:val="28"/>
        </w:rPr>
        <w:t>(</w:t>
      </w:r>
      <w:r w:rsidRPr="005371E4">
        <w:rPr>
          <w:rFonts w:ascii="Garamond" w:hAnsi="Garamond"/>
          <w:sz w:val="28"/>
          <w:szCs w:val="28"/>
        </w:rPr>
        <w:t>„Službeni list RCG“ br. 42/03, 28/04,</w:t>
      </w:r>
      <w:r>
        <w:rPr>
          <w:rFonts w:ascii="Garamond" w:hAnsi="Garamond"/>
          <w:sz w:val="28"/>
          <w:szCs w:val="28"/>
        </w:rPr>
        <w:t xml:space="preserve"> </w:t>
      </w:r>
      <w:r w:rsidRPr="005371E4">
        <w:rPr>
          <w:rFonts w:ascii="Garamond" w:hAnsi="Garamond"/>
          <w:sz w:val="28"/>
          <w:szCs w:val="28"/>
        </w:rPr>
        <w:t xml:space="preserve">75/05 i 13/06 </w:t>
      </w:r>
      <w:r>
        <w:rPr>
          <w:rFonts w:ascii="Garamond" w:hAnsi="Garamond"/>
          <w:sz w:val="28"/>
          <w:szCs w:val="28"/>
        </w:rPr>
        <w:t>„</w:t>
      </w:r>
      <w:r w:rsidRPr="005371E4">
        <w:rPr>
          <w:rFonts w:ascii="Garamond" w:hAnsi="Garamond"/>
          <w:sz w:val="28"/>
          <w:szCs w:val="28"/>
        </w:rPr>
        <w:t>Službeni list CG“ br. 88/09, 3/</w:t>
      </w:r>
      <w:r>
        <w:rPr>
          <w:rFonts w:ascii="Garamond" w:hAnsi="Garamond"/>
          <w:sz w:val="28"/>
          <w:szCs w:val="28"/>
        </w:rPr>
        <w:t xml:space="preserve"> 10, 73/10 i 38/12) , čl. 64 , 67 i 69 Statuta Prijestonice  </w:t>
      </w:r>
      <w:r w:rsidRPr="005371E4">
        <w:rPr>
          <w:rFonts w:ascii="Garamond" w:hAnsi="Garamond"/>
          <w:sz w:val="28"/>
          <w:szCs w:val="28"/>
        </w:rPr>
        <w:t>(„Službeni list CG</w:t>
      </w:r>
      <w:r>
        <w:rPr>
          <w:rFonts w:ascii="Garamond" w:hAnsi="Garamond"/>
          <w:sz w:val="28"/>
          <w:szCs w:val="28"/>
        </w:rPr>
        <w:t xml:space="preserve"> – opštinski propisi“ br.19/09, 37/10, 26/13), čl. 4 , 11 i 14 Odluke o obrazovanju radnih tijela Skupštine („Sl. list CG- opštinski propisi“ br. 01/10) i člana 27 stav 3 Poslovnika Skupština Prijestonice Cetinje („Službeni list CG- opštinski propisi“ br. 21/11) Skupština Prijestonice Cetinje  na sjednici održanoj dana, 26.12.2013. godine, donijela je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 </w:t>
      </w:r>
    </w:p>
    <w:p w:rsidR="003071D2" w:rsidRDefault="003071D2" w:rsidP="001A704E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071D2" w:rsidRDefault="003071D2" w:rsidP="001A704E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 J E Š E NJ E </w:t>
      </w:r>
    </w:p>
    <w:p w:rsidR="003071D2" w:rsidRDefault="003071D2" w:rsidP="001A704E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 imenovanju Odbora za društvene djelatnosti Skupštine Prijestonice Cetinje </w:t>
      </w:r>
    </w:p>
    <w:p w:rsidR="003071D2" w:rsidRPr="005371E4" w:rsidRDefault="003071D2" w:rsidP="001A704E">
      <w:pPr>
        <w:pStyle w:val="NoSpacing"/>
        <w:rPr>
          <w:rFonts w:ascii="Garamond" w:hAnsi="Garamond"/>
          <w:sz w:val="28"/>
          <w:szCs w:val="28"/>
        </w:rPr>
      </w:pPr>
    </w:p>
    <w:p w:rsidR="003071D2" w:rsidRDefault="003071D2" w:rsidP="001A704E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071D2" w:rsidRDefault="003071D2" w:rsidP="001A704E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Imenuje se  Odbor  za društvene djelatnosti Skupštine  Prijestonice Cetinje u sastavu: </w:t>
      </w:r>
    </w:p>
    <w:p w:rsidR="003071D2" w:rsidRDefault="003071D2" w:rsidP="001A704E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071D2" w:rsidRPr="00FE7542" w:rsidRDefault="003071D2" w:rsidP="00FE7542">
      <w:pPr>
        <w:spacing w:after="0" w:line="240" w:lineRule="auto"/>
        <w:ind w:left="360"/>
        <w:jc w:val="both"/>
        <w:rPr>
          <w:rFonts w:ascii="Garamond" w:hAnsi="Garamond"/>
          <w:b/>
          <w:sz w:val="28"/>
          <w:szCs w:val="28"/>
          <w:lang w:val="sr-Latn-CS"/>
        </w:rPr>
      </w:pPr>
      <w:r w:rsidRPr="00FE7542">
        <w:rPr>
          <w:rFonts w:ascii="Garamond" w:hAnsi="Garamond"/>
          <w:b/>
          <w:sz w:val="28"/>
          <w:szCs w:val="28"/>
          <w:lang w:val="sr-Latn-CS"/>
        </w:rPr>
        <w:t xml:space="preserve">     Predsjednik</w:t>
      </w:r>
    </w:p>
    <w:p w:rsidR="003071D2" w:rsidRPr="00FE7542" w:rsidRDefault="003071D2" w:rsidP="00FE75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FE7542">
        <w:rPr>
          <w:rFonts w:ascii="Garamond" w:hAnsi="Garamond"/>
          <w:sz w:val="28"/>
          <w:szCs w:val="28"/>
          <w:lang w:val="sr-Latn-CS"/>
        </w:rPr>
        <w:t>Vesna Tomanović</w:t>
      </w:r>
    </w:p>
    <w:p w:rsidR="003071D2" w:rsidRPr="00FE7542" w:rsidRDefault="003071D2" w:rsidP="00FE7542">
      <w:pPr>
        <w:spacing w:after="0" w:line="240" w:lineRule="auto"/>
        <w:ind w:left="1080"/>
        <w:jc w:val="both"/>
        <w:rPr>
          <w:rFonts w:ascii="Garamond" w:hAnsi="Garamond"/>
          <w:sz w:val="28"/>
          <w:szCs w:val="28"/>
          <w:lang w:val="sr-Latn-CS"/>
        </w:rPr>
      </w:pPr>
    </w:p>
    <w:p w:rsidR="003071D2" w:rsidRPr="00FE7542" w:rsidRDefault="003071D2" w:rsidP="00FE7542">
      <w:pPr>
        <w:spacing w:after="0" w:line="240" w:lineRule="auto"/>
        <w:ind w:left="360"/>
        <w:jc w:val="both"/>
        <w:rPr>
          <w:rFonts w:ascii="Garamond" w:hAnsi="Garamond"/>
          <w:b/>
          <w:sz w:val="28"/>
          <w:szCs w:val="28"/>
          <w:lang w:val="sr-Latn-CS"/>
        </w:rPr>
      </w:pPr>
      <w:r w:rsidRPr="00FE7542">
        <w:rPr>
          <w:rFonts w:ascii="Garamond" w:hAnsi="Garamond"/>
          <w:b/>
          <w:sz w:val="28"/>
          <w:szCs w:val="28"/>
          <w:lang w:val="sr-Latn-CS"/>
        </w:rPr>
        <w:t xml:space="preserve">    Članovi </w:t>
      </w:r>
    </w:p>
    <w:p w:rsidR="003071D2" w:rsidRPr="00FE7542" w:rsidRDefault="003071D2" w:rsidP="00FE75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FE7542">
        <w:rPr>
          <w:rFonts w:ascii="Garamond" w:hAnsi="Garamond"/>
          <w:sz w:val="28"/>
          <w:szCs w:val="28"/>
          <w:lang w:val="sr-Latn-CS"/>
        </w:rPr>
        <w:t>prim dr Milutin Vukić</w:t>
      </w:r>
    </w:p>
    <w:p w:rsidR="003071D2" w:rsidRPr="00FE7542" w:rsidRDefault="003071D2" w:rsidP="00FE75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FE7542">
        <w:rPr>
          <w:rFonts w:ascii="Garamond" w:hAnsi="Garamond"/>
          <w:sz w:val="28"/>
          <w:szCs w:val="28"/>
          <w:lang w:val="sr-Latn-CS"/>
        </w:rPr>
        <w:t>dr Milovan Janković</w:t>
      </w:r>
    </w:p>
    <w:p w:rsidR="003071D2" w:rsidRPr="00FE7542" w:rsidRDefault="003071D2" w:rsidP="00FE75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FE7542">
        <w:rPr>
          <w:rFonts w:ascii="Garamond" w:hAnsi="Garamond"/>
          <w:sz w:val="28"/>
          <w:szCs w:val="28"/>
          <w:lang w:val="sr-Latn-CS"/>
        </w:rPr>
        <w:t>Vesko Pejović</w:t>
      </w:r>
    </w:p>
    <w:p w:rsidR="003071D2" w:rsidRPr="00FE7542" w:rsidRDefault="003071D2" w:rsidP="00FE75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FE7542">
        <w:rPr>
          <w:rFonts w:ascii="Garamond" w:hAnsi="Garamond"/>
          <w:sz w:val="28"/>
          <w:szCs w:val="28"/>
          <w:lang w:val="sr-Latn-CS"/>
        </w:rPr>
        <w:t>Nina Novalić</w:t>
      </w:r>
    </w:p>
    <w:p w:rsidR="003071D2" w:rsidRPr="00FE7542" w:rsidRDefault="003071D2" w:rsidP="00FE75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FE7542">
        <w:rPr>
          <w:rFonts w:ascii="Garamond" w:hAnsi="Garamond"/>
          <w:sz w:val="28"/>
          <w:szCs w:val="28"/>
          <w:lang w:val="sr-Latn-CS"/>
        </w:rPr>
        <w:t>Zorica Martinović</w:t>
      </w:r>
    </w:p>
    <w:p w:rsidR="003071D2" w:rsidRDefault="003071D2" w:rsidP="001A704E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071D2" w:rsidRDefault="003071D2" w:rsidP="001A704E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071D2" w:rsidRDefault="003071D2" w:rsidP="001A704E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II  Ovo Rješenje stupa na snagu danom donošenja , a objaviće se u „Službenom listu CG- opštinski propisi“ .</w:t>
      </w:r>
    </w:p>
    <w:p w:rsidR="003071D2" w:rsidRDefault="003071D2" w:rsidP="001A704E">
      <w:pPr>
        <w:pStyle w:val="NoSpacing"/>
        <w:rPr>
          <w:rFonts w:ascii="Garamond" w:hAnsi="Garamond"/>
          <w:sz w:val="28"/>
          <w:szCs w:val="28"/>
        </w:rPr>
      </w:pPr>
    </w:p>
    <w:p w:rsidR="003071D2" w:rsidRDefault="003071D2" w:rsidP="001A704E">
      <w:pPr>
        <w:pStyle w:val="NoSpacing"/>
        <w:rPr>
          <w:rFonts w:ascii="Garamond" w:hAnsi="Garamond"/>
          <w:sz w:val="28"/>
          <w:szCs w:val="28"/>
        </w:rPr>
      </w:pPr>
    </w:p>
    <w:p w:rsidR="003071D2" w:rsidRDefault="003071D2" w:rsidP="001A704E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01-030/13- 409</w:t>
      </w:r>
    </w:p>
    <w:p w:rsidR="003071D2" w:rsidRDefault="003071D2" w:rsidP="001A704E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26.12.2013. godine</w:t>
      </w:r>
    </w:p>
    <w:p w:rsidR="003071D2" w:rsidRDefault="003071D2" w:rsidP="001A704E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3071D2" w:rsidRDefault="003071D2" w:rsidP="001A704E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</w:p>
    <w:p w:rsidR="003071D2" w:rsidRDefault="003071D2" w:rsidP="001A704E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3071D2" w:rsidRDefault="003071D2" w:rsidP="001A704E">
      <w:pPr>
        <w:pStyle w:val="NoSpacing"/>
        <w:rPr>
          <w:rFonts w:ascii="Garamond" w:hAnsi="Garamond"/>
          <w:sz w:val="28"/>
          <w:szCs w:val="28"/>
        </w:rPr>
      </w:pPr>
    </w:p>
    <w:p w:rsidR="003071D2" w:rsidRPr="00FE7542" w:rsidRDefault="003071D2" w:rsidP="00FE7542">
      <w:pPr>
        <w:pStyle w:val="NoSpacing"/>
      </w:pPr>
    </w:p>
    <w:p w:rsidR="003071D2" w:rsidRPr="00FE7542" w:rsidRDefault="003071D2" w:rsidP="00FE7542">
      <w:pPr>
        <w:pStyle w:val="NoSpacing"/>
        <w:rPr>
          <w:rFonts w:ascii="Garamond" w:hAnsi="Garamond"/>
          <w:sz w:val="28"/>
          <w:szCs w:val="28"/>
        </w:rPr>
      </w:pPr>
      <w:r>
        <w:tab/>
        <w:t xml:space="preserve">                                                                                                              </w:t>
      </w:r>
      <w:r w:rsidRPr="00FE7542">
        <w:rPr>
          <w:rFonts w:ascii="Garamond" w:hAnsi="Garamond"/>
          <w:sz w:val="28"/>
          <w:szCs w:val="28"/>
        </w:rPr>
        <w:t>PREDSJEDNIK</w:t>
      </w:r>
    </w:p>
    <w:p w:rsidR="003071D2" w:rsidRPr="00FE7542" w:rsidRDefault="003071D2" w:rsidP="00FE7542">
      <w:pPr>
        <w:pStyle w:val="NoSpacing"/>
        <w:tabs>
          <w:tab w:val="left" w:pos="6042"/>
        </w:tabs>
        <w:rPr>
          <w:rFonts w:ascii="Garamond" w:hAnsi="Garamond"/>
          <w:sz w:val="28"/>
          <w:szCs w:val="28"/>
        </w:rPr>
      </w:pPr>
      <w:r w:rsidRPr="00FE7542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 </w:t>
      </w:r>
      <w:r w:rsidRPr="00FE7542">
        <w:rPr>
          <w:rFonts w:ascii="Garamond" w:hAnsi="Garamond"/>
          <w:sz w:val="28"/>
          <w:szCs w:val="28"/>
        </w:rPr>
        <w:t>Jovan Martinović</w:t>
      </w:r>
    </w:p>
    <w:p w:rsidR="003071D2" w:rsidRPr="00FB1ED4" w:rsidRDefault="003071D2" w:rsidP="00FB1ED4">
      <w:pPr>
        <w:tabs>
          <w:tab w:val="left" w:pos="6791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</w:t>
      </w:r>
    </w:p>
    <w:sectPr w:rsidR="003071D2" w:rsidRPr="00FB1ED4" w:rsidSect="0041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09C"/>
    <w:multiLevelType w:val="hybridMultilevel"/>
    <w:tmpl w:val="3A6A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57EB8"/>
    <w:multiLevelType w:val="hybridMultilevel"/>
    <w:tmpl w:val="2F94B4A0"/>
    <w:lvl w:ilvl="0" w:tplc="19368FA4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04E"/>
    <w:rsid w:val="001A704E"/>
    <w:rsid w:val="003071D2"/>
    <w:rsid w:val="004112D2"/>
    <w:rsid w:val="005371E4"/>
    <w:rsid w:val="00C611D1"/>
    <w:rsid w:val="00ED1550"/>
    <w:rsid w:val="00ED5D5A"/>
    <w:rsid w:val="00F30C51"/>
    <w:rsid w:val="00FB1ED4"/>
    <w:rsid w:val="00FE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7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185</Words>
  <Characters>1057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 Zakona o lokalnoj samoupravi („Službeni list RCG“ br</dc:title>
  <dc:subject/>
  <dc:creator>Skupstina</dc:creator>
  <cp:keywords/>
  <dc:description/>
  <cp:lastModifiedBy>Momo Martinovic</cp:lastModifiedBy>
  <cp:revision>2</cp:revision>
  <cp:lastPrinted>2013-12-25T15:56:00Z</cp:lastPrinted>
  <dcterms:created xsi:type="dcterms:W3CDTF">2014-02-06T08:35:00Z</dcterms:created>
  <dcterms:modified xsi:type="dcterms:W3CDTF">2014-02-06T08:35:00Z</dcterms:modified>
</cp:coreProperties>
</file>