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F8" w:rsidRDefault="00AF4CF8" w:rsidP="00CF1DF3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 osnovu člana 60 Zakona o lokalnoj samoupravi („Službeni list RCG“ br. 42/03, 28/04, 75/05, 13/06 i „Sl. list CG“ br. 88/09, 3/10, 73/10 i 38/12), i člana 91  Statuta Prijestonice Cetinje („Službeni list Sl. list – opštinski propisi“ br 19/09, 37/10 i 26/13), Skupština Prijestonice Cetinje na sjednici održanoj dana 26.12.2013. godine, donijela je </w:t>
      </w:r>
    </w:p>
    <w:p w:rsidR="00AF4CF8" w:rsidRDefault="00AF4CF8" w:rsidP="00CF1DF3">
      <w:pPr>
        <w:pStyle w:val="NoSpacing"/>
        <w:rPr>
          <w:rFonts w:ascii="Garamond" w:hAnsi="Garamond"/>
          <w:sz w:val="28"/>
          <w:szCs w:val="28"/>
        </w:rPr>
      </w:pPr>
    </w:p>
    <w:p w:rsidR="00AF4CF8" w:rsidRDefault="00AF4CF8" w:rsidP="00CF1DF3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 D L U K U</w:t>
      </w:r>
    </w:p>
    <w:p w:rsidR="00AF4CF8" w:rsidRDefault="00AF4CF8" w:rsidP="00CF1DF3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 prestanku mandata dosadašnjem Gradonačelniku  Prijestonice Cetinje</w:t>
      </w:r>
    </w:p>
    <w:p w:rsidR="00AF4CF8" w:rsidRDefault="00AF4CF8" w:rsidP="00CF1DF3">
      <w:pPr>
        <w:pStyle w:val="NoSpacing"/>
        <w:rPr>
          <w:rFonts w:ascii="Garamond" w:hAnsi="Garamond"/>
          <w:sz w:val="28"/>
          <w:szCs w:val="28"/>
        </w:rPr>
      </w:pPr>
    </w:p>
    <w:p w:rsidR="00AF4CF8" w:rsidRDefault="00AF4CF8" w:rsidP="00CF1DF3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1</w:t>
      </w:r>
    </w:p>
    <w:p w:rsidR="00AF4CF8" w:rsidRDefault="00AF4CF8" w:rsidP="00CF1DF3">
      <w:pPr>
        <w:pStyle w:val="NoSpacing"/>
        <w:rPr>
          <w:rFonts w:ascii="Garamond" w:hAnsi="Garamond"/>
          <w:sz w:val="28"/>
          <w:szCs w:val="28"/>
        </w:rPr>
      </w:pPr>
    </w:p>
    <w:p w:rsidR="00AF4CF8" w:rsidRDefault="00AF4CF8" w:rsidP="00CF1DF3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Konstatuje se da je Aleksandru Bogdanoviću, dosadašnjem Gradonačelniku Prijestonice Cetinje, prestao mandat  po sili Zakona ( istek mandata) dana 26.12.2013. godine.</w:t>
      </w:r>
    </w:p>
    <w:p w:rsidR="00AF4CF8" w:rsidRDefault="00AF4CF8" w:rsidP="00CF1DF3">
      <w:pPr>
        <w:pStyle w:val="NoSpacing"/>
        <w:rPr>
          <w:rFonts w:ascii="Garamond" w:hAnsi="Garamond"/>
          <w:sz w:val="28"/>
          <w:szCs w:val="28"/>
        </w:rPr>
      </w:pPr>
    </w:p>
    <w:p w:rsidR="00AF4CF8" w:rsidRDefault="00AF4CF8" w:rsidP="00CF1DF3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2</w:t>
      </w:r>
    </w:p>
    <w:p w:rsidR="00AF4CF8" w:rsidRDefault="00AF4CF8" w:rsidP="00CF1DF3">
      <w:pPr>
        <w:pStyle w:val="NoSpacing"/>
        <w:rPr>
          <w:rFonts w:ascii="Garamond" w:hAnsi="Garamond"/>
          <w:sz w:val="28"/>
          <w:szCs w:val="28"/>
        </w:rPr>
      </w:pPr>
    </w:p>
    <w:p w:rsidR="00AF4CF8" w:rsidRDefault="00AF4CF8" w:rsidP="00CF1DF3">
      <w:pPr>
        <w:pStyle w:val="NoSpacing"/>
        <w:rPr>
          <w:rFonts w:ascii="Garamond" w:hAnsi="Garamond"/>
          <w:sz w:val="28"/>
          <w:szCs w:val="28"/>
        </w:rPr>
      </w:pPr>
    </w:p>
    <w:p w:rsidR="00AF4CF8" w:rsidRDefault="00AF4CF8" w:rsidP="00CF1DF3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Ova Odluka objaviće se u „Službenom listi CG- opštinski propisi“.</w:t>
      </w:r>
      <w:bookmarkStart w:id="0" w:name="_GoBack"/>
      <w:bookmarkEnd w:id="0"/>
    </w:p>
    <w:p w:rsidR="00AF4CF8" w:rsidRDefault="00AF4CF8" w:rsidP="00CF1DF3">
      <w:pPr>
        <w:pStyle w:val="NoSpacing"/>
        <w:rPr>
          <w:rFonts w:ascii="Garamond" w:hAnsi="Garamond"/>
          <w:sz w:val="28"/>
          <w:szCs w:val="28"/>
        </w:rPr>
      </w:pPr>
    </w:p>
    <w:p w:rsidR="00AF4CF8" w:rsidRDefault="00AF4CF8" w:rsidP="00CF1DF3">
      <w:pPr>
        <w:pStyle w:val="NoSpacing"/>
        <w:rPr>
          <w:rFonts w:ascii="Garamond" w:hAnsi="Garamond"/>
          <w:sz w:val="28"/>
          <w:szCs w:val="28"/>
        </w:rPr>
      </w:pPr>
    </w:p>
    <w:p w:rsidR="00AF4CF8" w:rsidRDefault="00AF4CF8" w:rsidP="00CF1DF3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Broj : 01-030/13-430</w:t>
      </w:r>
    </w:p>
    <w:p w:rsidR="00AF4CF8" w:rsidRDefault="00AF4CF8" w:rsidP="00CF1DF3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Cetinje, 26.12.2013. godiine</w:t>
      </w:r>
    </w:p>
    <w:p w:rsidR="00AF4CF8" w:rsidRDefault="00AF4CF8" w:rsidP="00CF1DF3">
      <w:pPr>
        <w:pStyle w:val="NoSpacing"/>
        <w:rPr>
          <w:rFonts w:ascii="Garamond" w:hAnsi="Garamond"/>
          <w:sz w:val="28"/>
          <w:szCs w:val="28"/>
        </w:rPr>
      </w:pPr>
    </w:p>
    <w:p w:rsidR="00AF4CF8" w:rsidRDefault="00AF4CF8" w:rsidP="00CF1DF3">
      <w:pPr>
        <w:pStyle w:val="NoSpacing"/>
        <w:rPr>
          <w:rFonts w:ascii="Garamond" w:hAnsi="Garamond"/>
          <w:sz w:val="28"/>
          <w:szCs w:val="28"/>
        </w:rPr>
      </w:pPr>
    </w:p>
    <w:p w:rsidR="00AF4CF8" w:rsidRDefault="00AF4CF8" w:rsidP="00CF1DF3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SKUPŠTINA PRIJESTONICE CETINJE</w:t>
      </w:r>
    </w:p>
    <w:p w:rsidR="00AF4CF8" w:rsidRDefault="00AF4CF8" w:rsidP="00CF1DF3">
      <w:pPr>
        <w:pStyle w:val="NoSpacing"/>
        <w:rPr>
          <w:rFonts w:ascii="Garamond" w:hAnsi="Garamond"/>
          <w:sz w:val="28"/>
          <w:szCs w:val="28"/>
        </w:rPr>
      </w:pPr>
    </w:p>
    <w:p w:rsidR="00AF4CF8" w:rsidRDefault="00AF4CF8" w:rsidP="00CF1DF3">
      <w:pPr>
        <w:pStyle w:val="NoSpacing"/>
        <w:rPr>
          <w:rFonts w:ascii="Garamond" w:hAnsi="Garamond"/>
          <w:sz w:val="28"/>
          <w:szCs w:val="28"/>
        </w:rPr>
      </w:pPr>
    </w:p>
    <w:p w:rsidR="00AF4CF8" w:rsidRDefault="00AF4CF8" w:rsidP="00CF1DF3">
      <w:pPr>
        <w:pStyle w:val="NoSpacing"/>
        <w:tabs>
          <w:tab w:val="left" w:pos="7219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PREDSJEDNIK</w:t>
      </w:r>
    </w:p>
    <w:p w:rsidR="00AF4CF8" w:rsidRPr="006B011C" w:rsidRDefault="00AF4CF8" w:rsidP="00CF1DF3">
      <w:pPr>
        <w:pStyle w:val="NoSpacing"/>
        <w:tabs>
          <w:tab w:val="left" w:pos="7219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Jovan Martinović</w:t>
      </w:r>
    </w:p>
    <w:p w:rsidR="00AF4CF8" w:rsidRDefault="00AF4CF8" w:rsidP="00CF1DF3"/>
    <w:p w:rsidR="00AF4CF8" w:rsidRDefault="00AF4CF8"/>
    <w:sectPr w:rsidR="00AF4CF8" w:rsidSect="00214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DF3"/>
    <w:rsid w:val="000760CB"/>
    <w:rsid w:val="00214E62"/>
    <w:rsid w:val="00304CD7"/>
    <w:rsid w:val="00337564"/>
    <w:rsid w:val="006A48D7"/>
    <w:rsid w:val="006B011C"/>
    <w:rsid w:val="006E1F5C"/>
    <w:rsid w:val="008E758A"/>
    <w:rsid w:val="009839B7"/>
    <w:rsid w:val="00AB224D"/>
    <w:rsid w:val="00AC072B"/>
    <w:rsid w:val="00AF4CF8"/>
    <w:rsid w:val="00B00903"/>
    <w:rsid w:val="00B8585F"/>
    <w:rsid w:val="00CF1DF3"/>
    <w:rsid w:val="00DA429E"/>
    <w:rsid w:val="00DD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F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F1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120</Words>
  <Characters>685</Characters>
  <Application>Microsoft Office Outlook</Application>
  <DocSecurity>0</DocSecurity>
  <Lines>0</Lines>
  <Paragraphs>0</Paragraphs>
  <ScaleCrop>false</ScaleCrop>
  <Company>Prijestonica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60 Zakona o lokalnoj samoupravi („Službeni list RCG“ br</dc:title>
  <dc:subject/>
  <dc:creator>Skupstina</dc:creator>
  <cp:keywords/>
  <dc:description/>
  <cp:lastModifiedBy>Momo Martinovic</cp:lastModifiedBy>
  <cp:revision>2</cp:revision>
  <cp:lastPrinted>2013-12-24T09:29:00Z</cp:lastPrinted>
  <dcterms:created xsi:type="dcterms:W3CDTF">2014-02-06T08:32:00Z</dcterms:created>
  <dcterms:modified xsi:type="dcterms:W3CDTF">2014-02-06T08:32:00Z</dcterms:modified>
</cp:coreProperties>
</file>