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20" w:rsidRDefault="00010693" w:rsidP="00010693">
      <w:pPr>
        <w:jc w:val="both"/>
        <w:rPr>
          <w:rFonts w:ascii="Garamond" w:hAnsi="Garamond"/>
          <w:sz w:val="24"/>
          <w:szCs w:val="24"/>
          <w:lang w:val="sr-Latn-CS"/>
        </w:rPr>
      </w:pPr>
      <w:bookmarkStart w:id="0" w:name="_GoBack"/>
      <w:bookmarkEnd w:id="0"/>
      <w:r w:rsidRPr="00010693">
        <w:rPr>
          <w:rFonts w:ascii="Garamond" w:hAnsi="Garamond"/>
          <w:sz w:val="24"/>
          <w:szCs w:val="24"/>
          <w:lang w:val="sr-Latn-CS"/>
        </w:rPr>
        <w:t>Na osnovu člana 63 stav 1 tačka 2</w:t>
      </w:r>
      <w:r>
        <w:rPr>
          <w:rFonts w:ascii="Garamond" w:hAnsi="Garamond"/>
          <w:sz w:val="24"/>
          <w:szCs w:val="24"/>
          <w:lang w:val="sr-Latn-CS"/>
        </w:rPr>
        <w:t xml:space="preserve">  Statuta Prijestonice („Sl. list CG-opštinski pr</w:t>
      </w:r>
      <w:r w:rsidR="00140C75">
        <w:rPr>
          <w:rFonts w:ascii="Garamond" w:hAnsi="Garamond"/>
          <w:sz w:val="24"/>
          <w:szCs w:val="24"/>
          <w:lang w:val="sr-Latn-CS"/>
        </w:rPr>
        <w:t>opisi“, br. 19/09, 37/10 i 26</w:t>
      </w:r>
      <w:r>
        <w:rPr>
          <w:rFonts w:ascii="Garamond" w:hAnsi="Garamond"/>
          <w:sz w:val="24"/>
          <w:szCs w:val="24"/>
          <w:lang w:val="sr-Latn-CS"/>
        </w:rPr>
        <w:t>/13</w:t>
      </w:r>
      <w:r w:rsidR="009B7186">
        <w:rPr>
          <w:rFonts w:ascii="Garamond" w:hAnsi="Garamond"/>
          <w:sz w:val="24"/>
          <w:szCs w:val="24"/>
          <w:lang w:val="sr-Latn-CS"/>
        </w:rPr>
        <w:t>),</w:t>
      </w:r>
      <w:r w:rsidR="00357D50">
        <w:rPr>
          <w:rFonts w:ascii="Garamond" w:hAnsi="Garamond"/>
          <w:sz w:val="24"/>
          <w:szCs w:val="24"/>
          <w:lang w:val="sr-Latn-CS"/>
        </w:rPr>
        <w:t xml:space="preserve"> člana 15 Odluke o ravnopravnosti polova u Prijestonici Cetinje („Sl.list CG-opštinski propisi“, br.32/12) </w:t>
      </w:r>
      <w:r>
        <w:rPr>
          <w:rFonts w:ascii="Garamond" w:hAnsi="Garamond"/>
          <w:sz w:val="24"/>
          <w:szCs w:val="24"/>
          <w:lang w:val="sr-Latn-CS"/>
        </w:rPr>
        <w:t xml:space="preserve">Skupština Prijestonice Cetinje na sjednici održanoj </w:t>
      </w:r>
      <w:r w:rsidR="00C3791B">
        <w:rPr>
          <w:rFonts w:ascii="Garamond" w:hAnsi="Garamond"/>
          <w:sz w:val="24"/>
          <w:szCs w:val="24"/>
          <w:lang w:val="sr-Latn-CS"/>
        </w:rPr>
        <w:t xml:space="preserve"> dana  01.10.2013.</w:t>
      </w:r>
      <w:r w:rsidR="00285DDF">
        <w:rPr>
          <w:rFonts w:ascii="Garamond" w:hAnsi="Garamond"/>
          <w:sz w:val="24"/>
          <w:szCs w:val="24"/>
          <w:lang w:val="sr-Latn-CS"/>
        </w:rPr>
        <w:t xml:space="preserve"> godine, donosi</w:t>
      </w:r>
    </w:p>
    <w:p w:rsidR="00010693" w:rsidRDefault="00010693" w:rsidP="00010693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010693" w:rsidRDefault="00010693" w:rsidP="00010693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010693">
        <w:rPr>
          <w:rFonts w:ascii="Garamond" w:hAnsi="Garamond"/>
          <w:b/>
          <w:sz w:val="24"/>
          <w:szCs w:val="24"/>
          <w:lang w:val="sr-Latn-CS"/>
        </w:rPr>
        <w:t>O D L U K U</w:t>
      </w:r>
    </w:p>
    <w:p w:rsidR="00357D50" w:rsidRDefault="00010693" w:rsidP="00357D50">
      <w:pPr>
        <w:spacing w:before="240" w:after="0" w:line="240" w:lineRule="auto"/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 xml:space="preserve">O donošenju </w:t>
      </w:r>
      <w:r w:rsidR="00357D50" w:rsidRPr="00357D50">
        <w:rPr>
          <w:rFonts w:ascii="Garamond" w:hAnsi="Garamond"/>
          <w:b/>
          <w:sz w:val="24"/>
          <w:szCs w:val="24"/>
          <w:lang w:val="sr-Latn-CS"/>
        </w:rPr>
        <w:t xml:space="preserve">Lokalnog akcionog plana za postizanje rodne ravnopravnosti </w:t>
      </w:r>
    </w:p>
    <w:p w:rsidR="00357D50" w:rsidRDefault="00357D50" w:rsidP="00357D50">
      <w:pPr>
        <w:spacing w:before="240" w:after="0" w:line="240" w:lineRule="auto"/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357D50">
        <w:rPr>
          <w:rFonts w:ascii="Garamond" w:hAnsi="Garamond"/>
          <w:b/>
          <w:sz w:val="24"/>
          <w:szCs w:val="24"/>
          <w:lang w:val="sr-Latn-CS"/>
        </w:rPr>
        <w:t>na teritoriji Prije</w:t>
      </w:r>
      <w:r w:rsidR="007F043E">
        <w:rPr>
          <w:rFonts w:ascii="Garamond" w:hAnsi="Garamond"/>
          <w:b/>
          <w:sz w:val="24"/>
          <w:szCs w:val="24"/>
          <w:lang w:val="sr-Latn-CS"/>
        </w:rPr>
        <w:t>stonice Cetinje za period 2013-2</w:t>
      </w:r>
      <w:r w:rsidRPr="00357D50">
        <w:rPr>
          <w:rFonts w:ascii="Garamond" w:hAnsi="Garamond"/>
          <w:b/>
          <w:sz w:val="24"/>
          <w:szCs w:val="24"/>
          <w:lang w:val="sr-Latn-CS"/>
        </w:rPr>
        <w:t xml:space="preserve">017 </w:t>
      </w:r>
    </w:p>
    <w:p w:rsidR="00010693" w:rsidRDefault="00010693" w:rsidP="00357D50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357D50" w:rsidRPr="00357D50" w:rsidRDefault="00357D50" w:rsidP="00357D50">
      <w:pPr>
        <w:jc w:val="center"/>
        <w:rPr>
          <w:rFonts w:ascii="Garamond" w:hAnsi="Garamond"/>
          <w:sz w:val="24"/>
          <w:szCs w:val="24"/>
          <w:lang w:val="sr-Latn-CS"/>
        </w:rPr>
      </w:pPr>
      <w:r w:rsidRPr="00357D50">
        <w:rPr>
          <w:rFonts w:ascii="Garamond" w:hAnsi="Garamond"/>
          <w:sz w:val="24"/>
          <w:szCs w:val="24"/>
          <w:lang w:val="sr-Latn-CS"/>
        </w:rPr>
        <w:t>Član 1.</w:t>
      </w:r>
    </w:p>
    <w:p w:rsidR="00357D50" w:rsidRDefault="00357D50" w:rsidP="00357D50">
      <w:pPr>
        <w:ind w:firstLine="720"/>
        <w:rPr>
          <w:rFonts w:ascii="Garamond" w:hAnsi="Garamond"/>
          <w:sz w:val="24"/>
          <w:szCs w:val="24"/>
          <w:lang w:val="sr-Latn-CS"/>
        </w:rPr>
      </w:pPr>
      <w:r w:rsidRPr="00357D50">
        <w:rPr>
          <w:rFonts w:ascii="Garamond" w:hAnsi="Garamond"/>
          <w:sz w:val="24"/>
          <w:szCs w:val="24"/>
          <w:lang w:val="sr-Latn-CS"/>
        </w:rPr>
        <w:t>Donosi se Lokalni akcioni plan za</w:t>
      </w:r>
      <w:r w:rsidR="00285DDF">
        <w:rPr>
          <w:rFonts w:ascii="Garamond" w:hAnsi="Garamond"/>
          <w:sz w:val="24"/>
          <w:szCs w:val="24"/>
          <w:lang w:val="sr-Latn-CS"/>
        </w:rPr>
        <w:t xml:space="preserve"> postizanje rodne</w:t>
      </w:r>
      <w:r w:rsidRPr="00357D50">
        <w:rPr>
          <w:rFonts w:ascii="Garamond" w:hAnsi="Garamond"/>
          <w:sz w:val="24"/>
          <w:szCs w:val="24"/>
          <w:lang w:val="sr-Latn-CS"/>
        </w:rPr>
        <w:t xml:space="preserve"> ravnopravnost</w:t>
      </w:r>
      <w:r w:rsidR="00285DDF">
        <w:rPr>
          <w:rFonts w:ascii="Garamond" w:hAnsi="Garamond"/>
          <w:sz w:val="24"/>
          <w:szCs w:val="24"/>
          <w:lang w:val="sr-Latn-CS"/>
        </w:rPr>
        <w:t>i na teritoriji Prijestonice Cetinje</w:t>
      </w:r>
      <w:r>
        <w:rPr>
          <w:rFonts w:ascii="Garamond" w:hAnsi="Garamond"/>
          <w:sz w:val="24"/>
          <w:szCs w:val="24"/>
          <w:lang w:val="sr-Latn-CS"/>
        </w:rPr>
        <w:t xml:space="preserve"> za period 2013-2017. godina.</w:t>
      </w:r>
    </w:p>
    <w:p w:rsidR="00357D50" w:rsidRDefault="00357D50" w:rsidP="00357D50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Član 2.</w:t>
      </w:r>
    </w:p>
    <w:p w:rsidR="00357D50" w:rsidRDefault="00357D50" w:rsidP="00357D50">
      <w:pPr>
        <w:ind w:firstLine="720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Sastavni dio ove Odluke čini Lokalni akcioni plan za </w:t>
      </w:r>
      <w:r w:rsidR="00285DDF">
        <w:rPr>
          <w:rFonts w:ascii="Garamond" w:hAnsi="Garamond"/>
          <w:sz w:val="24"/>
          <w:szCs w:val="24"/>
          <w:lang w:val="sr-Latn-CS"/>
        </w:rPr>
        <w:t xml:space="preserve"> postizanje rodne </w:t>
      </w:r>
      <w:r>
        <w:rPr>
          <w:rFonts w:ascii="Garamond" w:hAnsi="Garamond"/>
          <w:sz w:val="24"/>
          <w:szCs w:val="24"/>
          <w:lang w:val="sr-Latn-CS"/>
        </w:rPr>
        <w:t>ravnopravnost</w:t>
      </w:r>
      <w:r w:rsidR="00285DDF">
        <w:rPr>
          <w:rFonts w:ascii="Garamond" w:hAnsi="Garamond"/>
          <w:sz w:val="24"/>
          <w:szCs w:val="24"/>
          <w:lang w:val="sr-Latn-CS"/>
        </w:rPr>
        <w:t>i na teritoriji Prijestonice Cetinje</w:t>
      </w:r>
      <w:r>
        <w:rPr>
          <w:rFonts w:ascii="Garamond" w:hAnsi="Garamond"/>
          <w:sz w:val="24"/>
          <w:szCs w:val="24"/>
          <w:lang w:val="sr-Latn-CS"/>
        </w:rPr>
        <w:t xml:space="preserve"> za period 2013-2017. godina.</w:t>
      </w:r>
    </w:p>
    <w:p w:rsidR="00357D50" w:rsidRDefault="00357D50" w:rsidP="00357D50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Član 3.</w:t>
      </w:r>
    </w:p>
    <w:p w:rsidR="00357D50" w:rsidRDefault="00357D50" w:rsidP="00357D50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ab/>
        <w:t>Ova Odluka stupa na snagu osmog dana od dana objavljivanja u „Službenom listu CG-opštinski propisi“.</w:t>
      </w:r>
    </w:p>
    <w:p w:rsidR="00357D50" w:rsidRDefault="00357D50" w:rsidP="00357D50">
      <w:pPr>
        <w:rPr>
          <w:rFonts w:ascii="Garamond" w:hAnsi="Garamond"/>
          <w:sz w:val="24"/>
          <w:szCs w:val="24"/>
          <w:lang w:val="sr-Latn-CS"/>
        </w:rPr>
      </w:pPr>
    </w:p>
    <w:p w:rsidR="00357D50" w:rsidRDefault="00357D50" w:rsidP="00357D50">
      <w:pPr>
        <w:rPr>
          <w:rFonts w:ascii="Garamond" w:hAnsi="Garamond"/>
          <w:sz w:val="24"/>
          <w:szCs w:val="24"/>
          <w:lang w:val="sr-Latn-CS"/>
        </w:rPr>
      </w:pPr>
    </w:p>
    <w:p w:rsidR="00357D50" w:rsidRDefault="00C3791B" w:rsidP="00357D50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Broj : 01-030/13-803</w:t>
      </w:r>
    </w:p>
    <w:p w:rsidR="004558E8" w:rsidRDefault="00C3791B" w:rsidP="00357D50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Cetinje, 01.10.2013.</w:t>
      </w:r>
      <w:r w:rsidR="00357D50">
        <w:rPr>
          <w:rFonts w:ascii="Garamond" w:hAnsi="Garamond"/>
          <w:sz w:val="24"/>
          <w:szCs w:val="24"/>
          <w:lang w:val="sr-Latn-CS"/>
        </w:rPr>
        <w:t>godine.</w:t>
      </w:r>
    </w:p>
    <w:p w:rsidR="004558E8" w:rsidRDefault="004558E8" w:rsidP="00357D50">
      <w:pPr>
        <w:rPr>
          <w:rFonts w:ascii="Garamond" w:hAnsi="Garamond"/>
          <w:sz w:val="24"/>
          <w:szCs w:val="24"/>
          <w:lang w:val="sr-Latn-CS"/>
        </w:rPr>
      </w:pPr>
    </w:p>
    <w:p w:rsidR="00357D50" w:rsidRPr="004558E8" w:rsidRDefault="00357D50" w:rsidP="00357D50">
      <w:pPr>
        <w:tabs>
          <w:tab w:val="left" w:pos="3200"/>
        </w:tabs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ab/>
      </w:r>
      <w:r w:rsidRPr="004558E8">
        <w:rPr>
          <w:rFonts w:ascii="Garamond" w:hAnsi="Garamond"/>
          <w:b/>
          <w:sz w:val="24"/>
          <w:szCs w:val="24"/>
          <w:lang w:val="sr-Latn-CS"/>
        </w:rPr>
        <w:t>SKUPŠTINA PRIJESTONICE CETINJE</w:t>
      </w:r>
    </w:p>
    <w:p w:rsidR="00357D50" w:rsidRPr="004558E8" w:rsidRDefault="00357D50" w:rsidP="00357D50">
      <w:pPr>
        <w:rPr>
          <w:rFonts w:ascii="Garamond" w:hAnsi="Garamond"/>
          <w:b/>
          <w:sz w:val="24"/>
          <w:szCs w:val="24"/>
          <w:lang w:val="sr-Latn-CS"/>
        </w:rPr>
      </w:pPr>
    </w:p>
    <w:p w:rsidR="004558E8" w:rsidRPr="004558E8" w:rsidRDefault="00357D50" w:rsidP="00357D50">
      <w:pPr>
        <w:tabs>
          <w:tab w:val="left" w:pos="7349"/>
        </w:tabs>
        <w:rPr>
          <w:rFonts w:ascii="Garamond" w:hAnsi="Garamond"/>
          <w:b/>
          <w:sz w:val="24"/>
          <w:szCs w:val="24"/>
          <w:lang w:val="sr-Latn-CS"/>
        </w:rPr>
      </w:pPr>
      <w:r w:rsidRPr="004558E8">
        <w:rPr>
          <w:rFonts w:ascii="Garamond" w:hAnsi="Garamond"/>
          <w:b/>
          <w:sz w:val="24"/>
          <w:szCs w:val="24"/>
          <w:lang w:val="sr-Latn-CS"/>
        </w:rPr>
        <w:tab/>
        <w:t>Predsjednik</w:t>
      </w:r>
    </w:p>
    <w:p w:rsidR="00E11EC5" w:rsidRPr="00BA33AC" w:rsidRDefault="004558E8" w:rsidP="00BA33AC">
      <w:pPr>
        <w:tabs>
          <w:tab w:val="left" w:pos="7349"/>
        </w:tabs>
        <w:rPr>
          <w:rFonts w:ascii="Garamond" w:hAnsi="Garamond"/>
          <w:b/>
          <w:sz w:val="24"/>
          <w:szCs w:val="24"/>
          <w:lang w:val="sr-Latn-CS"/>
        </w:rPr>
      </w:pPr>
      <w:r w:rsidRPr="004558E8">
        <w:rPr>
          <w:rFonts w:ascii="Garamond" w:hAnsi="Garamond"/>
          <w:b/>
          <w:sz w:val="24"/>
          <w:szCs w:val="24"/>
          <w:lang w:val="sr-Latn-CS"/>
        </w:rPr>
        <w:t xml:space="preserve">                                                                                    </w:t>
      </w:r>
      <w:r>
        <w:rPr>
          <w:rFonts w:ascii="Garamond" w:hAnsi="Garamond"/>
          <w:b/>
          <w:sz w:val="24"/>
          <w:szCs w:val="24"/>
          <w:lang w:val="sr-Latn-CS"/>
        </w:rPr>
        <w:t xml:space="preserve">                               </w:t>
      </w:r>
      <w:r w:rsidR="00BA33AC">
        <w:rPr>
          <w:rFonts w:ascii="Garamond" w:hAnsi="Garamond"/>
          <w:b/>
          <w:sz w:val="24"/>
          <w:szCs w:val="24"/>
          <w:lang w:val="sr-Latn-CS"/>
        </w:rPr>
        <w:t>prim d</w:t>
      </w:r>
      <w:r w:rsidR="00687B3F">
        <w:rPr>
          <w:rFonts w:ascii="Garamond" w:hAnsi="Garamond"/>
          <w:b/>
          <w:sz w:val="24"/>
          <w:szCs w:val="24"/>
          <w:lang w:val="sr-Latn-CS"/>
        </w:rPr>
        <w:t xml:space="preserve">r </w:t>
      </w:r>
      <w:r w:rsidRPr="004558E8">
        <w:rPr>
          <w:rFonts w:ascii="Garamond" w:hAnsi="Garamond"/>
          <w:b/>
          <w:sz w:val="24"/>
          <w:szCs w:val="24"/>
          <w:lang w:val="sr-Latn-CS"/>
        </w:rPr>
        <w:t xml:space="preserve"> Milutin Vukić</w:t>
      </w:r>
    </w:p>
    <w:sectPr w:rsidR="00E11EC5" w:rsidRPr="00BA33AC" w:rsidSect="005A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2B" w:rsidRDefault="00B7462B" w:rsidP="00616490">
      <w:pPr>
        <w:spacing w:after="0" w:line="240" w:lineRule="auto"/>
      </w:pPr>
      <w:r>
        <w:separator/>
      </w:r>
    </w:p>
  </w:endnote>
  <w:endnote w:type="continuationSeparator" w:id="0">
    <w:p w:rsidR="00B7462B" w:rsidRDefault="00B7462B" w:rsidP="0061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2B" w:rsidRDefault="00B7462B" w:rsidP="00616490">
      <w:pPr>
        <w:spacing w:after="0" w:line="240" w:lineRule="auto"/>
      </w:pPr>
      <w:r>
        <w:separator/>
      </w:r>
    </w:p>
  </w:footnote>
  <w:footnote w:type="continuationSeparator" w:id="0">
    <w:p w:rsidR="00B7462B" w:rsidRDefault="00B7462B" w:rsidP="0061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93"/>
    <w:rsid w:val="00010693"/>
    <w:rsid w:val="00067098"/>
    <w:rsid w:val="00140C75"/>
    <w:rsid w:val="00171620"/>
    <w:rsid w:val="0017432D"/>
    <w:rsid w:val="001B2680"/>
    <w:rsid w:val="00285DDF"/>
    <w:rsid w:val="00357D50"/>
    <w:rsid w:val="004558E8"/>
    <w:rsid w:val="0059200A"/>
    <w:rsid w:val="005A2503"/>
    <w:rsid w:val="005F41DD"/>
    <w:rsid w:val="00616490"/>
    <w:rsid w:val="006351B1"/>
    <w:rsid w:val="00685C82"/>
    <w:rsid w:val="00687B3F"/>
    <w:rsid w:val="007214BC"/>
    <w:rsid w:val="007814B9"/>
    <w:rsid w:val="007F043E"/>
    <w:rsid w:val="00852F96"/>
    <w:rsid w:val="008E7B73"/>
    <w:rsid w:val="00911CA2"/>
    <w:rsid w:val="00944873"/>
    <w:rsid w:val="009B7186"/>
    <w:rsid w:val="009E47CA"/>
    <w:rsid w:val="00B7462B"/>
    <w:rsid w:val="00BA33AC"/>
    <w:rsid w:val="00C3791B"/>
    <w:rsid w:val="00C50E81"/>
    <w:rsid w:val="00C74932"/>
    <w:rsid w:val="00D15203"/>
    <w:rsid w:val="00DF2837"/>
    <w:rsid w:val="00E11EC5"/>
    <w:rsid w:val="00E804C6"/>
    <w:rsid w:val="00E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61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16490"/>
  </w:style>
  <w:style w:type="paragraph" w:styleId="Podnojestranice">
    <w:name w:val="footer"/>
    <w:basedOn w:val="Normal"/>
    <w:link w:val="PodnojestraniceChar"/>
    <w:uiPriority w:val="99"/>
    <w:semiHidden/>
    <w:unhideWhenUsed/>
    <w:rsid w:val="0061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616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61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16490"/>
  </w:style>
  <w:style w:type="paragraph" w:styleId="Podnojestranice">
    <w:name w:val="footer"/>
    <w:basedOn w:val="Normal"/>
    <w:link w:val="PodnojestraniceChar"/>
    <w:uiPriority w:val="99"/>
    <w:semiHidden/>
    <w:unhideWhenUsed/>
    <w:rsid w:val="0061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61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Prijestonica Cetinje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Windows 7</cp:lastModifiedBy>
  <cp:revision>2</cp:revision>
  <cp:lastPrinted>2013-09-20T12:09:00Z</cp:lastPrinted>
  <dcterms:created xsi:type="dcterms:W3CDTF">2013-10-07T10:59:00Z</dcterms:created>
  <dcterms:modified xsi:type="dcterms:W3CDTF">2013-10-07T10:59:00Z</dcterms:modified>
</cp:coreProperties>
</file>